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</w:t>
      </w:r>
      <w:proofErr w:type="gramStart"/>
      <w:r w:rsidR="000917F8">
        <w:t>ВО</w:t>
      </w:r>
      <w:proofErr w:type="gramEnd"/>
      <w:r w:rsidR="000917F8">
        <w:t xml:space="preserve"> «Череповецкое областное училище искусств и художественных ремесел им. В.В. Верещагина» на</w:t>
      </w:r>
      <w:r w:rsidR="00686718" w:rsidRPr="000917F8">
        <w:t xml:space="preserve"> 201</w:t>
      </w:r>
      <w:r w:rsidR="000B73AF">
        <w:t>9</w:t>
      </w:r>
      <w:r w:rsidR="000917F8">
        <w:t>-20</w:t>
      </w:r>
      <w:r w:rsidR="000B73AF">
        <w:t>20</w:t>
      </w:r>
      <w:r w:rsidR="000917F8">
        <w:t xml:space="preserve"> учебный</w:t>
      </w:r>
      <w:r w:rsidRPr="000917F8">
        <w:t xml:space="preserve"> год</w:t>
      </w:r>
    </w:p>
    <w:p w:rsidR="002D2228" w:rsidRDefault="00757EEF">
      <w:pPr>
        <w:jc w:val="center"/>
        <w:rPr>
          <w:i/>
        </w:rPr>
      </w:pPr>
      <w:r>
        <w:rPr>
          <w:i/>
        </w:rPr>
        <w:t>дополнительный</w:t>
      </w:r>
      <w:r w:rsidR="002732B1">
        <w:rPr>
          <w:i/>
        </w:rPr>
        <w:t xml:space="preserve"> поток</w:t>
      </w:r>
    </w:p>
    <w:tbl>
      <w:tblPr>
        <w:tblW w:w="13916" w:type="dxa"/>
        <w:jc w:val="center"/>
        <w:tblInd w:w="-1424" w:type="dxa"/>
        <w:tblLayout w:type="fixed"/>
        <w:tblLook w:val="0000" w:firstRow="0" w:lastRow="0" w:firstColumn="0" w:lastColumn="0" w:noHBand="0" w:noVBand="0"/>
      </w:tblPr>
      <w:tblGrid>
        <w:gridCol w:w="3688"/>
        <w:gridCol w:w="494"/>
        <w:gridCol w:w="476"/>
        <w:gridCol w:w="467"/>
        <w:gridCol w:w="473"/>
        <w:gridCol w:w="457"/>
        <w:gridCol w:w="454"/>
        <w:gridCol w:w="432"/>
        <w:gridCol w:w="422"/>
        <w:gridCol w:w="418"/>
        <w:gridCol w:w="425"/>
        <w:gridCol w:w="425"/>
        <w:gridCol w:w="544"/>
        <w:gridCol w:w="479"/>
        <w:gridCol w:w="426"/>
        <w:gridCol w:w="482"/>
        <w:gridCol w:w="483"/>
        <w:gridCol w:w="450"/>
        <w:gridCol w:w="438"/>
        <w:gridCol w:w="430"/>
        <w:gridCol w:w="426"/>
        <w:gridCol w:w="1127"/>
      </w:tblGrid>
      <w:tr w:rsidR="00757EEF" w:rsidRPr="000917F8" w:rsidTr="00B032A2">
        <w:trPr>
          <w:trHeight w:val="495"/>
          <w:jc w:val="center"/>
        </w:trPr>
        <w:tc>
          <w:tcPr>
            <w:tcW w:w="3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757EEF" w:rsidRPr="000917F8" w:rsidRDefault="00757EEF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49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15.07</w:t>
            </w:r>
          </w:p>
        </w:tc>
        <w:tc>
          <w:tcPr>
            <w:tcW w:w="4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16.07</w:t>
            </w:r>
          </w:p>
        </w:tc>
        <w:tc>
          <w:tcPr>
            <w:tcW w:w="46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17.07</w:t>
            </w:r>
          </w:p>
        </w:tc>
        <w:tc>
          <w:tcPr>
            <w:tcW w:w="4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18.07</w:t>
            </w:r>
          </w:p>
        </w:tc>
        <w:tc>
          <w:tcPr>
            <w:tcW w:w="4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19.07</w:t>
            </w:r>
          </w:p>
        </w:tc>
        <w:tc>
          <w:tcPr>
            <w:tcW w:w="45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22.07</w:t>
            </w:r>
          </w:p>
        </w:tc>
        <w:tc>
          <w:tcPr>
            <w:tcW w:w="43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23.07</w:t>
            </w:r>
          </w:p>
        </w:tc>
        <w:tc>
          <w:tcPr>
            <w:tcW w:w="42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24.07</w:t>
            </w:r>
          </w:p>
        </w:tc>
        <w:tc>
          <w:tcPr>
            <w:tcW w:w="41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25.07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26.07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57EEF" w:rsidRDefault="00757EEF" w:rsidP="00757EEF">
            <w:pPr>
              <w:ind w:hanging="94"/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29.</w:t>
            </w:r>
          </w:p>
          <w:p w:rsidR="00757EEF" w:rsidRPr="00757EEF" w:rsidRDefault="00757EEF" w:rsidP="00757EEF">
            <w:pPr>
              <w:ind w:hanging="94"/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07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Default="00757EEF" w:rsidP="00757EEF">
            <w:pPr>
              <w:jc w:val="center"/>
              <w:rPr>
                <w:b/>
                <w:sz w:val="16"/>
              </w:rPr>
            </w:pPr>
            <w:r w:rsidRPr="00757EEF">
              <w:rPr>
                <w:b/>
                <w:sz w:val="16"/>
              </w:rPr>
              <w:t>30.</w:t>
            </w:r>
          </w:p>
          <w:p w:rsidR="00757EEF" w:rsidRPr="00757EEF" w:rsidRDefault="00757EEF" w:rsidP="00757EEF">
            <w:pPr>
              <w:jc w:val="center"/>
              <w:rPr>
                <w:b/>
                <w:sz w:val="16"/>
              </w:rPr>
            </w:pPr>
            <w:r w:rsidRPr="00757EEF">
              <w:rPr>
                <w:b/>
                <w:sz w:val="16"/>
              </w:rPr>
              <w:t>07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31.07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01.08</w:t>
            </w:r>
          </w:p>
        </w:tc>
        <w:tc>
          <w:tcPr>
            <w:tcW w:w="48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02.08</w:t>
            </w:r>
          </w:p>
        </w:tc>
        <w:tc>
          <w:tcPr>
            <w:tcW w:w="4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05.08</w:t>
            </w:r>
          </w:p>
        </w:tc>
        <w:tc>
          <w:tcPr>
            <w:tcW w:w="45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06.08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757EEF" w:rsidRDefault="00757EEF" w:rsidP="00757EEF">
            <w:pPr>
              <w:jc w:val="center"/>
              <w:rPr>
                <w:b/>
                <w:sz w:val="16"/>
                <w:szCs w:val="20"/>
              </w:rPr>
            </w:pPr>
            <w:r w:rsidRPr="00757EEF">
              <w:rPr>
                <w:b/>
                <w:sz w:val="16"/>
                <w:szCs w:val="20"/>
              </w:rPr>
              <w:t>07.08</w:t>
            </w:r>
          </w:p>
        </w:tc>
        <w:tc>
          <w:tcPr>
            <w:tcW w:w="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7EEF" w:rsidRPr="000B73AF" w:rsidRDefault="00757EEF" w:rsidP="00757E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08.08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EEF" w:rsidRPr="000B73AF" w:rsidRDefault="00757EEF" w:rsidP="00757EE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09.08</w:t>
            </w:r>
          </w:p>
        </w:tc>
        <w:tc>
          <w:tcPr>
            <w:tcW w:w="11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757EEF" w:rsidRPr="000B73AF" w:rsidRDefault="00757EEF" w:rsidP="009651DD">
            <w:pPr>
              <w:jc w:val="center"/>
              <w:rPr>
                <w:i/>
                <w:sz w:val="16"/>
              </w:rPr>
            </w:pPr>
            <w:r w:rsidRPr="000B73AF">
              <w:rPr>
                <w:b/>
                <w:sz w:val="16"/>
              </w:rPr>
              <w:t>Общее количество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Искусство танца 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>
              <w:rPr>
                <w:rStyle w:val="af"/>
                <w:color w:val="000000"/>
                <w:sz w:val="20"/>
                <w:szCs w:val="22"/>
              </w:rPr>
              <w:t>Н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ародно сценический танец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757EEF" w:rsidRDefault="005B15F6" w:rsidP="000B73AF">
            <w:pPr>
              <w:pStyle w:val="ae"/>
              <w:rPr>
                <w:i/>
                <w:iCs/>
                <w:color w:val="000000"/>
                <w:sz w:val="18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Народное художественное творчество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Театральное творчество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244A55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757EE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Живопись (по видам)</w:t>
            </w:r>
            <w:r>
              <w:rPr>
                <w:rStyle w:val="af"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станковая живопись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Дизайн (по отраслям)</w:t>
            </w:r>
            <w:r w:rsidRPr="000B73AF">
              <w:rPr>
                <w:i/>
                <w:iCs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 в культуре и искусстве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0B73AF">
            <w:pPr>
              <w:rPr>
                <w:rStyle w:val="af"/>
                <w:color w:val="000000"/>
                <w:sz w:val="20"/>
                <w:szCs w:val="22"/>
              </w:rPr>
            </w:pPr>
            <w:r w:rsidRPr="000B73AF">
              <w:rPr>
                <w:i/>
                <w:sz w:val="18"/>
              </w:rPr>
              <w:t>Декоративно – прикладное искусство</w:t>
            </w:r>
            <w:r>
              <w:rPr>
                <w:i/>
                <w:sz w:val="18"/>
              </w:rPr>
              <w:br/>
            </w:r>
            <w:r w:rsidRPr="000B73AF">
              <w:rPr>
                <w:i/>
                <w:sz w:val="18"/>
              </w:rPr>
              <w:t xml:space="preserve"> и народные промыслы (по видам) </w:t>
            </w:r>
            <w:r w:rsidRPr="000B73AF">
              <w:rPr>
                <w:i/>
                <w:sz w:val="20"/>
              </w:rPr>
              <w:t>Художественная керамика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Фортепиано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> (по видам инструментов)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Оркестровые струнные инструменты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757EE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Оркестровые духовые и ударные инструменты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Инструменты народного оркестра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Хоровое дирижирование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B15F6" w:rsidRPr="000917F8" w:rsidTr="005B15F6">
        <w:trPr>
          <w:trHeight w:val="317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Сольное и хоровое народное пение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5B15F6" w:rsidRPr="000917F8" w:rsidTr="005B15F6">
        <w:trPr>
          <w:trHeight w:val="328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5B15F6" w:rsidRPr="000B73AF" w:rsidRDefault="005B15F6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Теория музыки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244A55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15F6" w:rsidRPr="000917F8" w:rsidTr="005B15F6">
        <w:trPr>
          <w:trHeight w:val="256"/>
          <w:jc w:val="center"/>
        </w:trPr>
        <w:tc>
          <w:tcPr>
            <w:tcW w:w="36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5B15F6" w:rsidRPr="007602FB" w:rsidRDefault="005B15F6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B15F6" w:rsidRPr="007602FB" w:rsidRDefault="005B15F6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Общее количество</w:t>
            </w:r>
          </w:p>
          <w:p w:rsidR="005B15F6" w:rsidRPr="007602FB" w:rsidRDefault="005B15F6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0A233D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244A55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B15F6" w:rsidRPr="007602FB" w:rsidRDefault="005B15F6" w:rsidP="005B15F6">
            <w:pPr>
              <w:pStyle w:val="ae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</w:tr>
    </w:tbl>
    <w:p w:rsidR="000B73AF" w:rsidRDefault="000B73AF"/>
    <w:p w:rsidR="000B73AF" w:rsidRPr="000917F8" w:rsidRDefault="000B73AF">
      <w:r>
        <w:t xml:space="preserve">Ответственный секретарь Приемной комиссии – О.А. Арлакова </w:t>
      </w:r>
    </w:p>
    <w:sectPr w:rsidR="000B73AF" w:rsidRPr="000917F8" w:rsidSect="000B73AF">
      <w:footerReference w:type="default" r:id="rId8"/>
      <w:pgSz w:w="16838" w:h="11906" w:orient="landscape"/>
      <w:pgMar w:top="284" w:right="1134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8B" w:rsidRDefault="0079308B" w:rsidP="00EE3B5A">
      <w:r>
        <w:separator/>
      </w:r>
    </w:p>
  </w:endnote>
  <w:endnote w:type="continuationSeparator" w:id="0">
    <w:p w:rsidR="0079308B" w:rsidRDefault="0079308B" w:rsidP="00E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5B15F6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8B" w:rsidRDefault="0079308B" w:rsidP="00EE3B5A">
      <w:r>
        <w:separator/>
      </w:r>
    </w:p>
  </w:footnote>
  <w:footnote w:type="continuationSeparator" w:id="0">
    <w:p w:rsidR="0079308B" w:rsidRDefault="0079308B" w:rsidP="00E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D"/>
    <w:rsid w:val="0003345E"/>
    <w:rsid w:val="00063CEE"/>
    <w:rsid w:val="00082E1D"/>
    <w:rsid w:val="000917F8"/>
    <w:rsid w:val="000B73AF"/>
    <w:rsid w:val="000E5E98"/>
    <w:rsid w:val="00110154"/>
    <w:rsid w:val="0016552B"/>
    <w:rsid w:val="001C33A0"/>
    <w:rsid w:val="001C7023"/>
    <w:rsid w:val="0021301C"/>
    <w:rsid w:val="00232EED"/>
    <w:rsid w:val="002732B1"/>
    <w:rsid w:val="0027472A"/>
    <w:rsid w:val="00293F79"/>
    <w:rsid w:val="002A114A"/>
    <w:rsid w:val="002D2228"/>
    <w:rsid w:val="002E1184"/>
    <w:rsid w:val="002F1ED9"/>
    <w:rsid w:val="00411E97"/>
    <w:rsid w:val="00483CEF"/>
    <w:rsid w:val="004C5F34"/>
    <w:rsid w:val="004D4D99"/>
    <w:rsid w:val="004D632A"/>
    <w:rsid w:val="00553239"/>
    <w:rsid w:val="005A5791"/>
    <w:rsid w:val="005B15F6"/>
    <w:rsid w:val="005D05FB"/>
    <w:rsid w:val="005E17BD"/>
    <w:rsid w:val="005E3C31"/>
    <w:rsid w:val="006746E7"/>
    <w:rsid w:val="00686718"/>
    <w:rsid w:val="006A0816"/>
    <w:rsid w:val="006A66B2"/>
    <w:rsid w:val="006D2B87"/>
    <w:rsid w:val="006E545E"/>
    <w:rsid w:val="006F65C1"/>
    <w:rsid w:val="007008BC"/>
    <w:rsid w:val="00756D79"/>
    <w:rsid w:val="00757EEF"/>
    <w:rsid w:val="007602FB"/>
    <w:rsid w:val="00782B27"/>
    <w:rsid w:val="0078400F"/>
    <w:rsid w:val="0079308B"/>
    <w:rsid w:val="007A6810"/>
    <w:rsid w:val="007E2478"/>
    <w:rsid w:val="00823B1C"/>
    <w:rsid w:val="00843F61"/>
    <w:rsid w:val="00927F30"/>
    <w:rsid w:val="009651DD"/>
    <w:rsid w:val="009D1DAB"/>
    <w:rsid w:val="009E4A6A"/>
    <w:rsid w:val="00A02656"/>
    <w:rsid w:val="00A03835"/>
    <w:rsid w:val="00A40168"/>
    <w:rsid w:val="00A426A1"/>
    <w:rsid w:val="00A44F5E"/>
    <w:rsid w:val="00A84204"/>
    <w:rsid w:val="00A97DBF"/>
    <w:rsid w:val="00AD021E"/>
    <w:rsid w:val="00AD2798"/>
    <w:rsid w:val="00B032A2"/>
    <w:rsid w:val="00B5328B"/>
    <w:rsid w:val="00B63D1E"/>
    <w:rsid w:val="00B75BB0"/>
    <w:rsid w:val="00BF5301"/>
    <w:rsid w:val="00C000C8"/>
    <w:rsid w:val="00C20A98"/>
    <w:rsid w:val="00C929A8"/>
    <w:rsid w:val="00CA3DA7"/>
    <w:rsid w:val="00CC225E"/>
    <w:rsid w:val="00CE7AB9"/>
    <w:rsid w:val="00CF5B2C"/>
    <w:rsid w:val="00CF6811"/>
    <w:rsid w:val="00CF6E8F"/>
    <w:rsid w:val="00D053E6"/>
    <w:rsid w:val="00DA5EED"/>
    <w:rsid w:val="00DC1801"/>
    <w:rsid w:val="00DC4E91"/>
    <w:rsid w:val="00DC5FF0"/>
    <w:rsid w:val="00DC6BBF"/>
    <w:rsid w:val="00DC7D13"/>
    <w:rsid w:val="00DD437B"/>
    <w:rsid w:val="00DE03A4"/>
    <w:rsid w:val="00DF6EC8"/>
    <w:rsid w:val="00E34F51"/>
    <w:rsid w:val="00E46C53"/>
    <w:rsid w:val="00E61D00"/>
    <w:rsid w:val="00E91381"/>
    <w:rsid w:val="00EB4BFA"/>
    <w:rsid w:val="00EC6EF0"/>
    <w:rsid w:val="00EE3B5A"/>
    <w:rsid w:val="00EE5111"/>
    <w:rsid w:val="00EF37EB"/>
    <w:rsid w:val="00F64FA4"/>
    <w:rsid w:val="00F7452E"/>
    <w:rsid w:val="00FC0E8F"/>
    <w:rsid w:val="00FC10C2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6577-02F7-4E5C-A6C7-DF5DBBEC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k52a</cp:lastModifiedBy>
  <cp:revision>4</cp:revision>
  <cp:lastPrinted>2019-06-11T11:46:00Z</cp:lastPrinted>
  <dcterms:created xsi:type="dcterms:W3CDTF">2019-06-11T11:46:00Z</dcterms:created>
  <dcterms:modified xsi:type="dcterms:W3CDTF">2019-08-13T10:32:00Z</dcterms:modified>
</cp:coreProperties>
</file>