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F5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«Череповецкое областное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училище искусств и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ремесел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В.В. Верещагина»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С.С. Боброва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№____</w:t>
      </w:r>
    </w:p>
    <w:p w:rsidR="0016501B" w:rsidRDefault="0016501B" w:rsidP="00165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6501B" w:rsidRDefault="0016501B" w:rsidP="007C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7C3CF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B329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БПОУ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«Череповецкое областное училище искусств и художественных ремесел им. В.В. Верещагина»</w:t>
      </w:r>
    </w:p>
    <w:p w:rsidR="0016501B" w:rsidRDefault="0016501B" w:rsidP="0016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28" w:rsidRDefault="00164128" w:rsidP="001641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4128" w:rsidRDefault="00164128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План работы по противодействию коррупции в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 разработан на основании:</w:t>
      </w:r>
    </w:p>
    <w:p w:rsidR="00164128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772CC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«О противодействии коррупции»;</w:t>
      </w:r>
    </w:p>
    <w:p w:rsidR="00A21F24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A21F24">
        <w:rPr>
          <w:rFonts w:ascii="Times New Roman" w:hAnsi="Times New Roman" w:cs="Times New Roman"/>
          <w:sz w:val="28"/>
          <w:szCs w:val="28"/>
        </w:rPr>
        <w:t xml:space="preserve"> Федерального закона от 15.07.2015 №364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24">
        <w:rPr>
          <w:rFonts w:ascii="Times New Roman" w:hAnsi="Times New Roman" w:cs="Times New Roman"/>
          <w:sz w:val="28"/>
          <w:szCs w:val="28"/>
        </w:rPr>
        <w:t>«О мерах по совершенствованию организации деятельности в области противодействия коррупции»</w:t>
      </w:r>
    </w:p>
    <w:p w:rsidR="00B26DF5" w:rsidRDefault="00B26DF5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Указа Президента РФ от 02.04.2013 №309 «О мерах по реализации отдельных положений Федерального закона «О противодействии коррупции».</w:t>
      </w:r>
    </w:p>
    <w:p w:rsidR="00772CC0" w:rsidRDefault="00772CC0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План определяет основные направления реализации антикоррупционной политики в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Верещагина», систему и перечень программных мероприятий, направленных на противодействие коррупции в образовательном учреждении.</w:t>
      </w:r>
    </w:p>
    <w:p w:rsidR="00772CC0" w:rsidRDefault="00772CC0" w:rsidP="00164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2CC0" w:rsidRDefault="00772CC0" w:rsidP="00772C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72CC0" w:rsidRDefault="002F4B53" w:rsidP="002F4B5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F4B53" w:rsidRDefault="002F4B53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Недопущение предпосылок, исключение возможности фактов коррупции в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Верещагина»;</w:t>
      </w:r>
    </w:p>
    <w:p w:rsidR="002F4B53" w:rsidRDefault="002F4B53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FB7BD8">
        <w:rPr>
          <w:rFonts w:ascii="Times New Roman" w:hAnsi="Times New Roman" w:cs="Times New Roman"/>
          <w:sz w:val="28"/>
          <w:szCs w:val="28"/>
        </w:rPr>
        <w:t xml:space="preserve">Обеспечение выполнения Плана противодействия коррупции в рамках компетенции административно-управленческого персонала БПОУ </w:t>
      </w:r>
      <w:proofErr w:type="gramStart"/>
      <w:r w:rsidR="00FB7B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B7BD8"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административно-управленческого персонала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«Череповецкое областное училище искусств и художественных ремесел им. В.В. Верещагина».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достижения указанных целей требуется решение следующих задач: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Предупреждение коррупционных правонарушений;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Конкретизация полномочий должностных лиц;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Формирование антикоррупционного сознания участников образовательного процесса;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 Обеспечение неотвратимости ответственности за совершение коррупционных правонарушений;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Повышение эффективности управления, качества и доступности предоставляемых училищем образовательных услуг;</w:t>
      </w:r>
    </w:p>
    <w:p w:rsidR="001813E7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 Содействие реализации прав граждан на доступ к информации о деятельности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Верещагина».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Ожидаемые результаты реализации Плана:</w:t>
      </w:r>
    </w:p>
    <w:p w:rsidR="00FB7BD8" w:rsidRDefault="00FB7BD8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3E7">
        <w:rPr>
          <w:rFonts w:ascii="Times New Roman" w:hAnsi="Times New Roman" w:cs="Times New Roman"/>
          <w:sz w:val="28"/>
          <w:szCs w:val="28"/>
        </w:rPr>
        <w:t>2.3.1 Повышение эффективности управления, качества и доступности предоставляемых образовательных услуг;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Укрепление доверия граждан к деятельности администрации сотрудников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Верещагина».</w:t>
      </w:r>
    </w:p>
    <w:p w:rsidR="001813E7" w:rsidRDefault="001813E7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Контроль за реализацией Плана осуществляется директором училища и ответственным за ведение профилактической работы по предупреждению коррупционных и иных правонарушений в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«Череповецкое областное училище искусств и художественных ремесел им. В.В. Верещагина».</w:t>
      </w:r>
    </w:p>
    <w:p w:rsidR="008F0D05" w:rsidRDefault="008F0D0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Информация о ходе реализации Плана размещается на официальном сайте училища в сети Интернет.</w:t>
      </w: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CF9" w:rsidRDefault="007C3CF9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2F4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противодействию коррупции</w:t>
      </w:r>
    </w:p>
    <w:p w:rsidR="007C3CF9" w:rsidRDefault="007C3CF9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БПОУ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«Череповецкое областное училище искусств и художественных ремесел им. В.В. Верещагина»</w:t>
      </w:r>
    </w:p>
    <w:p w:rsidR="00B26DF5" w:rsidRDefault="00B26DF5" w:rsidP="00B26D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7C3CF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1525"/>
      </w:tblGrid>
      <w:tr w:rsidR="00B26DF5" w:rsidRPr="00CB168F" w:rsidTr="00CB168F">
        <w:tc>
          <w:tcPr>
            <w:tcW w:w="817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25" w:type="dxa"/>
          </w:tcPr>
          <w:p w:rsidR="00B26DF5" w:rsidRPr="00CB168F" w:rsidRDefault="00B26DF5" w:rsidP="00B2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26DF5" w:rsidRPr="00CB168F" w:rsidTr="00CB168F">
        <w:tc>
          <w:tcPr>
            <w:tcW w:w="9571" w:type="dxa"/>
            <w:gridSpan w:val="4"/>
          </w:tcPr>
          <w:p w:rsidR="00B26DF5" w:rsidRPr="00CB168F" w:rsidRDefault="007C3CF9" w:rsidP="007C3C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организационно-методическому и нормативному обеспечению противодействия коррупции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7095E" w:rsidP="00CB3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095E" w:rsidRPr="00CB168F" w:rsidRDefault="00C7095E" w:rsidP="00C709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нормативно-правовых актов училища, подлежащих проверке на коррупционность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E03EC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методической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7095E" w:rsidRDefault="00CB329D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</w:p>
          <w:p w:rsidR="00CB329D" w:rsidRPr="00CB168F" w:rsidRDefault="0047614B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Комаров О.В.</w:t>
            </w:r>
          </w:p>
        </w:tc>
        <w:tc>
          <w:tcPr>
            <w:tcW w:w="1525" w:type="dxa"/>
          </w:tcPr>
          <w:p w:rsidR="00C7095E" w:rsidRPr="00CB168F" w:rsidRDefault="00C7095E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2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BA1E9B" w:rsidRDefault="002A620B" w:rsidP="008516C7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Разработка, корректировка, внесение</w:t>
            </w:r>
            <w:r w:rsidR="00C7095E"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изменений и дополнений в локальные акты, направленные на оказание образовательных услуг, дополнительных платных услуг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33B33" w:rsidRDefault="00C33B33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E03EC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методической работе </w:t>
            </w:r>
            <w:proofErr w:type="spellStart"/>
            <w:r w:rsidR="00CB329D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="00CB329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C534C" w:rsidRDefault="008C534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37228" w:rsidRPr="00CB168F" w:rsidRDefault="00716495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</w:p>
        </w:tc>
        <w:tc>
          <w:tcPr>
            <w:tcW w:w="1525" w:type="dxa"/>
          </w:tcPr>
          <w:p w:rsidR="00C7095E" w:rsidRPr="00CB168F" w:rsidRDefault="00C7095E" w:rsidP="00851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CB329D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Информационное взаимодействие училища с подразделениями правоохранительных органов, занимающихся вопросами </w:t>
            </w:r>
            <w:proofErr w:type="spellStart"/>
            <w:proofErr w:type="gramStart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противодей-ствия</w:t>
            </w:r>
            <w:proofErr w:type="spellEnd"/>
            <w:proofErr w:type="gramEnd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коррупции.</w:t>
            </w:r>
          </w:p>
        </w:tc>
        <w:tc>
          <w:tcPr>
            <w:tcW w:w="2693" w:type="dxa"/>
          </w:tcPr>
          <w:p w:rsidR="00C7095E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7614B" w:rsidRPr="00CB168F" w:rsidRDefault="004E03EC" w:rsidP="00CB3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правовым вопросам </w:t>
            </w:r>
            <w:r w:rsidR="0047614B"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620B" w:rsidRPr="00CB168F" w:rsidTr="00785F13">
        <w:tc>
          <w:tcPr>
            <w:tcW w:w="9571" w:type="dxa"/>
            <w:gridSpan w:val="4"/>
          </w:tcPr>
          <w:p w:rsidR="002A620B" w:rsidRPr="002A620B" w:rsidRDefault="002A620B" w:rsidP="002A620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C7095E" w:rsidRPr="00CB168F" w:rsidTr="00785F13">
        <w:tc>
          <w:tcPr>
            <w:tcW w:w="9571" w:type="dxa"/>
            <w:gridSpan w:val="4"/>
          </w:tcPr>
          <w:p w:rsidR="00C7095E" w:rsidRPr="00E146F8" w:rsidRDefault="00C7095E" w:rsidP="00E146F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A620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организации деятельности училища в части размещения заказов</w:t>
            </w:r>
            <w:r w:rsidR="002A6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использования имущества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выполнением требований, установленных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37228" w:rsidRDefault="00F37228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228" w:rsidRPr="00CB168F" w:rsidRDefault="00F37228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34C">
              <w:rPr>
                <w:rFonts w:ascii="Times New Roman" w:hAnsi="Times New Roman" w:cs="Times New Roman"/>
                <w:sz w:val="24"/>
                <w:szCs w:val="24"/>
              </w:rPr>
              <w:t>онтрактный управляющий К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  <w:r w:rsidR="008C53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BA1E9B" w:rsidRDefault="00C7095E" w:rsidP="0047614B">
            <w:pPr>
              <w:pStyle w:val="ab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BA1E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выполнением условий контрактов, договоров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Pr="00CB168F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Комаров О.В.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C7095E" w:rsidRPr="00BA1E9B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E9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A1E9B">
              <w:rPr>
                <w:rFonts w:ascii="Times New Roman" w:hAnsi="Times New Roman"/>
                <w:sz w:val="24"/>
                <w:szCs w:val="24"/>
              </w:rPr>
              <w:t xml:space="preserve"> целевым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ием бюджетных средств</w:t>
            </w:r>
            <w:r w:rsidR="002A6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CB168F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2551" w:rsidRPr="00CB168F" w:rsidTr="00CB168F">
        <w:tc>
          <w:tcPr>
            <w:tcW w:w="817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36" w:type="dxa"/>
          </w:tcPr>
          <w:p w:rsidR="00042551" w:rsidRPr="00526611" w:rsidRDefault="00042551" w:rsidP="00785F13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>за выполнением законодательств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 о противодействии коррупции в училище</w:t>
            </w:r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проведении проверок по вопросам</w:t>
            </w:r>
            <w:proofErr w:type="gramEnd"/>
            <w:r w:rsidRPr="005266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2693" w:type="dxa"/>
          </w:tcPr>
          <w:p w:rsidR="00042551" w:rsidRDefault="0047614B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</w:p>
          <w:p w:rsidR="00042551" w:rsidRDefault="00042551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F37228" w:rsidRPr="00CB168F" w:rsidRDefault="00F37228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8C534C" w:rsidRPr="008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:rsidR="00042551" w:rsidRPr="00CB168F" w:rsidRDefault="00042551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2551" w:rsidRPr="00CB168F" w:rsidTr="00CB168F">
        <w:tc>
          <w:tcPr>
            <w:tcW w:w="817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36" w:type="dxa"/>
          </w:tcPr>
          <w:p w:rsidR="00042551" w:rsidRPr="00613515" w:rsidRDefault="00042551" w:rsidP="00785F13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использованием движимого и недвижимого имущества в строгом соответствии с уставными целями деятельности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42551" w:rsidRDefault="0047614B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</w:p>
          <w:p w:rsidR="00042551" w:rsidRDefault="00042551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F37228" w:rsidRPr="00CB168F" w:rsidRDefault="00F37228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8C534C" w:rsidRPr="008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5" w:type="dxa"/>
          </w:tcPr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36" w:type="dxa"/>
          </w:tcPr>
          <w:p w:rsidR="00C7095E" w:rsidRPr="00613515" w:rsidRDefault="00C7095E" w:rsidP="002A620B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использованием средств </w:t>
            </w: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бюджета, имущества, финанс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ово-хозяйственной деятельностью училища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 том числе </w:t>
            </w:r>
            <w:r w:rsidRPr="00613515">
              <w:rPr>
                <w:rFonts w:ascii="Times New Roman" w:hAnsi="Times New Roman"/>
                <w:color w:val="auto"/>
                <w:sz w:val="24"/>
                <w:szCs w:val="24"/>
              </w:rPr>
              <w:t>законности формирования и ра</w:t>
            </w:r>
            <w:r w:rsidR="002A620B">
              <w:rPr>
                <w:rFonts w:ascii="Times New Roman" w:hAnsi="Times New Roman"/>
                <w:color w:val="auto"/>
                <w:sz w:val="24"/>
                <w:szCs w:val="24"/>
              </w:rPr>
              <w:t>сходования внебюджетных средств.</w:t>
            </w:r>
          </w:p>
        </w:tc>
        <w:tc>
          <w:tcPr>
            <w:tcW w:w="2693" w:type="dxa"/>
          </w:tcPr>
          <w:p w:rsidR="00C7095E" w:rsidRPr="00CB168F" w:rsidRDefault="0047614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785F13">
        <w:tc>
          <w:tcPr>
            <w:tcW w:w="9571" w:type="dxa"/>
            <w:gridSpan w:val="4"/>
          </w:tcPr>
          <w:p w:rsidR="00C7095E" w:rsidRPr="00A70A32" w:rsidRDefault="002A620B" w:rsidP="00A70A3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="00C7095E" w:rsidRPr="00A70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прав граждан на доступность к информации о системе образования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C7095E" w:rsidRPr="00710E9A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2A620B"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прямых телефонных линий с руководством училища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</w:t>
            </w:r>
            <w:r w:rsidRPr="0071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училища</w:t>
            </w:r>
            <w:r w:rsidR="00042551" w:rsidRPr="0071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Боброва С.С., </w:t>
            </w:r>
            <w:r w:rsidR="00C7095E"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 w:rsidR="00C7095E" w:rsidRPr="00710E9A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="00C7095E"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E03EC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методической работе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710E9A" w:rsidRP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C7095E" w:rsidRPr="000E6992" w:rsidRDefault="00C7095E" w:rsidP="002C53F9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 проведение разъяснительной работы в учебных группах и на родительских собраниях по информированию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их родителей (законных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представителей) о системе мер борьбы</w:t>
            </w:r>
            <w:r w:rsidRPr="000E69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коррупцией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вопросам профилактики коррупционных и других асоциальных проявлений</w:t>
            </w:r>
            <w:r w:rsidR="0004255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7095E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37228" w:rsidRPr="00CB168F" w:rsidRDefault="004E03EC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25" w:type="dxa"/>
          </w:tcPr>
          <w:p w:rsidR="00C7095E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C7095E" w:rsidRPr="00CB168F" w:rsidRDefault="00C7095E" w:rsidP="00EE7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опросов среди студентов и родителей,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 («Удовлетворенность потребителей услуг качеством образования»)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Pr="00CB168F" w:rsidRDefault="004E03EC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25" w:type="dxa"/>
          </w:tcPr>
          <w:p w:rsidR="00C7095E" w:rsidRPr="00CB168F" w:rsidRDefault="00C7095E" w:rsidP="00785F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семестров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Pr="00CB168F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C7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095E" w:rsidRPr="00FE62E0" w:rsidRDefault="00C7095E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E6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FE62E0">
              <w:rPr>
                <w:rFonts w:ascii="Times New Roman" w:hAnsi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FE6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среднем профессиональном образовании.</w:t>
            </w:r>
          </w:p>
        </w:tc>
        <w:tc>
          <w:tcPr>
            <w:tcW w:w="2693" w:type="dxa"/>
          </w:tcPr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Кузьмина Ю.Ю.</w:t>
            </w:r>
          </w:p>
          <w:p w:rsidR="00C7095E" w:rsidRPr="00CB168F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095E" w:rsidRPr="00CB168F" w:rsidRDefault="00C7095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7095E" w:rsidRPr="00CB168F" w:rsidTr="00CB168F">
        <w:tc>
          <w:tcPr>
            <w:tcW w:w="817" w:type="dxa"/>
          </w:tcPr>
          <w:p w:rsidR="00C7095E" w:rsidRDefault="002A620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536" w:type="dxa"/>
          </w:tcPr>
          <w:p w:rsidR="00C7095E" w:rsidRPr="00172738" w:rsidRDefault="00C7095E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ние граждан об их правах</w:t>
            </w: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получение образования</w:t>
            </w:r>
            <w:r w:rsidR="00EE70F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095E" w:rsidRDefault="00C7095E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37228" w:rsidRDefault="0047614B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14B" w:rsidRDefault="004E03EC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0E9A" w:rsidRPr="00CB168F" w:rsidRDefault="00710E9A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</w:tcPr>
          <w:p w:rsidR="00C7095E" w:rsidRPr="00CB168F" w:rsidRDefault="00C7095E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536" w:type="dxa"/>
          </w:tcPr>
          <w:p w:rsidR="00EE70F2" w:rsidRPr="00CB168F" w:rsidRDefault="00EE70F2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постоянно-действующей рубрики «Противодействие 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пции» на официальном сайте училища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Pr="00CB168F" w:rsidRDefault="004E03EC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47614B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47614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="00710E9A"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10E9A"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 w:rsidR="00710E9A"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EE70F2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536" w:type="dxa"/>
          </w:tcPr>
          <w:p w:rsidR="00EE70F2" w:rsidRPr="00172738" w:rsidRDefault="00EE70F2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</w:t>
            </w:r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 недопущением фактов неправомерного взимания денежных сре</w:t>
            </w:r>
            <w:proofErr w:type="gramStart"/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>дств с р</w:t>
            </w:r>
            <w:proofErr w:type="gramEnd"/>
            <w:r w:rsidRPr="001727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одителей (законных представителей)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училище.</w:t>
            </w:r>
          </w:p>
        </w:tc>
        <w:tc>
          <w:tcPr>
            <w:tcW w:w="2693" w:type="dxa"/>
          </w:tcPr>
          <w:p w:rsidR="00EE70F2" w:rsidRDefault="00EE70F2" w:rsidP="001727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37228" w:rsidRDefault="0047614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E9A" w:rsidRPr="00CB168F" w:rsidRDefault="0047614B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Старший лаборант Ермакова Е.А.</w:t>
            </w:r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училище.</w:t>
            </w:r>
          </w:p>
        </w:tc>
        <w:tc>
          <w:tcPr>
            <w:tcW w:w="2693" w:type="dxa"/>
          </w:tcPr>
          <w:p w:rsidR="002C4E23" w:rsidRDefault="002C4E23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C534C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EE70F2" w:rsidRPr="00CB168F" w:rsidRDefault="0047614B" w:rsidP="004761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А.Г. </w:t>
            </w:r>
            <w:proofErr w:type="spellStart"/>
            <w:r w:rsidRPr="0047614B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1A6FE4">
        <w:tc>
          <w:tcPr>
            <w:tcW w:w="9571" w:type="dxa"/>
            <w:gridSpan w:val="4"/>
          </w:tcPr>
          <w:p w:rsidR="00EE70F2" w:rsidRPr="009101C1" w:rsidRDefault="00EE70F2" w:rsidP="009101C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 Совершенствование деятельности администрации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536" w:type="dxa"/>
          </w:tcPr>
          <w:p w:rsidR="00EE70F2" w:rsidRPr="009101C1" w:rsidRDefault="00EE70F2" w:rsidP="001A6FE4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1C1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вленные сроки обращений граждан</w:t>
            </w:r>
            <w:r w:rsidR="0004255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4E23" w:rsidRDefault="004E03EC" w:rsidP="004E03EC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персоналом</w:t>
            </w:r>
            <w:r w:rsidR="002C4E23" w:rsidRPr="002C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E23" w:rsidRPr="002C4E23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="002C4E2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E70F2" w:rsidRPr="002C4E23" w:rsidRDefault="00EE70F2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F2" w:rsidRPr="00CB168F" w:rsidRDefault="00EE70F2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4771" w:rsidRPr="00CB168F" w:rsidTr="004E03EC">
        <w:tc>
          <w:tcPr>
            <w:tcW w:w="817" w:type="dxa"/>
          </w:tcPr>
          <w:p w:rsidR="00D94771" w:rsidRDefault="00D9477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536" w:type="dxa"/>
          </w:tcPr>
          <w:p w:rsidR="00D94771" w:rsidRPr="00CB168F" w:rsidRDefault="00D9477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жалоб и обращений граждан, поступающих через системы общего пользования (почтовый, электронный адреса, телефон) на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работников училища с точки зрения наличия сведений о фактах коррупции и организации их проверки.</w:t>
            </w:r>
          </w:p>
        </w:tc>
        <w:tc>
          <w:tcPr>
            <w:tcW w:w="2693" w:type="dxa"/>
          </w:tcPr>
          <w:p w:rsidR="002C4E23" w:rsidRDefault="002C4E23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Боброва С.С.</w:t>
            </w:r>
          </w:p>
          <w:p w:rsidR="00D94771" w:rsidRDefault="004E03EC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персоналом </w:t>
            </w:r>
            <w:proofErr w:type="spellStart"/>
            <w:r w:rsidRPr="004E03EC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E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  <w:p w:rsidR="00D94771" w:rsidRPr="00CB168F" w:rsidRDefault="00D94771" w:rsidP="004E03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4771" w:rsidRPr="00CB168F" w:rsidRDefault="00D94771" w:rsidP="001A6F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и обучающихся о возможности их обращения к администрации училища с вопросами формирования положительного имиджа училища и заявлениями о несоблюдении норм профессиональной этики работниками училища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Default="0047614B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0E9A" w:rsidRDefault="00710E9A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EE70F2" w:rsidRPr="00CB168F" w:rsidRDefault="00EE70F2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25" w:type="dxa"/>
          </w:tcPr>
          <w:p w:rsidR="00EE70F2" w:rsidRPr="00CB168F" w:rsidRDefault="00EE70F2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70F2" w:rsidRPr="00CB168F" w:rsidTr="004E03EC">
        <w:tc>
          <w:tcPr>
            <w:tcW w:w="817" w:type="dxa"/>
          </w:tcPr>
          <w:p w:rsidR="00EE70F2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училище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Pr="00CB168F" w:rsidRDefault="00710E9A" w:rsidP="007733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</w:tc>
        <w:tc>
          <w:tcPr>
            <w:tcW w:w="1525" w:type="dxa"/>
          </w:tcPr>
          <w:p w:rsidR="00EE70F2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42551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51" w:rsidRPr="00CB168F" w:rsidRDefault="00042551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F2" w:rsidRPr="00CB168F" w:rsidTr="007733B1">
        <w:tc>
          <w:tcPr>
            <w:tcW w:w="9571" w:type="dxa"/>
            <w:gridSpan w:val="4"/>
          </w:tcPr>
          <w:p w:rsidR="00EE70F2" w:rsidRPr="00787324" w:rsidRDefault="000865AE" w:rsidP="0078732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  <w:r w:rsidR="00EE7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повышению профессионального уровня педагогических кадров и правовому просвещению всех участников образовательного процесса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6" w:type="dxa"/>
          </w:tcPr>
          <w:p w:rsidR="00EE70F2" w:rsidRPr="00787324" w:rsidRDefault="00EE70F2" w:rsidP="0047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изучению правовых и морально-этических аспектов управленческой деятельности в целях повышения правовой культуры, формирования антикоррупцион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мировоззрения в коллективе училища</w:t>
            </w:r>
            <w:r w:rsidRPr="00787324">
              <w:rPr>
                <w:rFonts w:ascii="Times New Roman" w:hAnsi="Times New Roman" w:cs="Times New Roman"/>
                <w:sz w:val="24"/>
                <w:szCs w:val="24"/>
              </w:rPr>
              <w:t xml:space="preserve"> и нетерпимости к коррупционным проявлениям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4E23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B16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 А.В.</w:t>
            </w:r>
          </w:p>
          <w:p w:rsidR="00EE70F2" w:rsidRDefault="0047614B" w:rsidP="007873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EE70F2" w:rsidRDefault="00EE70F2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в училище:</w:t>
            </w:r>
          </w:p>
          <w:p w:rsidR="00EE70F2" w:rsidRPr="000865AE" w:rsidRDefault="00EE70F2" w:rsidP="004761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в учебные дисциплины тем антикоррупционной направленности, раскрывающие особенности проявления коррупции в различных сферах жизнедеятельности, а также способствующие формированию у студентов антикоррупционного мировоззрения в соответствии с правовыми и морально-этическими нормами (история, общест</w:t>
            </w:r>
            <w:r w:rsidR="000865AE">
              <w:rPr>
                <w:rFonts w:ascii="Times New Roman" w:hAnsi="Times New Roman" w:cs="Times New Roman"/>
                <w:sz w:val="24"/>
                <w:szCs w:val="24"/>
              </w:rPr>
              <w:t>вознание, обществоведение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70F2" w:rsidRPr="000865AE" w:rsidRDefault="00EE70F2" w:rsidP="004761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порядка проведения экзаменов, дифференцированных зачетов, зачетов, ликвидацией задолженности в целях установления фактов и проверки сведений о наруш</w:t>
            </w:r>
            <w:r w:rsidR="000865AE">
              <w:rPr>
                <w:rFonts w:ascii="Times New Roman" w:hAnsi="Times New Roman"/>
                <w:sz w:val="24"/>
                <w:szCs w:val="24"/>
              </w:rPr>
              <w:t>ениях образовательного процесса.</w:t>
            </w:r>
          </w:p>
        </w:tc>
        <w:tc>
          <w:tcPr>
            <w:tcW w:w="2693" w:type="dxa"/>
          </w:tcPr>
          <w:p w:rsidR="00EE70F2" w:rsidRDefault="00EE70F2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E70F2" w:rsidRDefault="004E03EC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F2355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C4E23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C4E23" w:rsidRPr="00CB168F" w:rsidRDefault="002C4E23" w:rsidP="002C4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студенческого совета училища по вопросам противодействия коррупции в училище с целью воспитания правового и гражданского сознания, получения навыков поведения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демократическом правовом 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антикоррупционного поведения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70F2" w:rsidRDefault="004E03EC" w:rsidP="001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  <w:proofErr w:type="spellStart"/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F2355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EE70F2" w:rsidRPr="00CB168F" w:rsidTr="00CB168F">
        <w:tc>
          <w:tcPr>
            <w:tcW w:w="817" w:type="dxa"/>
          </w:tcPr>
          <w:p w:rsidR="00EE70F2" w:rsidRDefault="000865AE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EE70F2" w:rsidRPr="00CB168F" w:rsidRDefault="00EE70F2" w:rsidP="00B26D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(Международный день борьбы с коррупцией) различных мероприятий</w:t>
            </w:r>
            <w:r w:rsidR="0004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70F2" w:rsidRPr="00CB168F" w:rsidRDefault="004E03EC" w:rsidP="00C33B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F23553">
              <w:rPr>
                <w:rFonts w:ascii="Times New Roman" w:hAnsi="Times New Roman" w:cs="Times New Roman"/>
                <w:sz w:val="24"/>
                <w:szCs w:val="24"/>
              </w:rPr>
              <w:t>Арлакова</w:t>
            </w:r>
            <w:proofErr w:type="spellEnd"/>
            <w:r w:rsidR="00F2355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25" w:type="dxa"/>
          </w:tcPr>
          <w:p w:rsidR="00EE70F2" w:rsidRPr="00CB168F" w:rsidRDefault="00EE70F2" w:rsidP="00F235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</w:t>
            </w:r>
            <w:r w:rsidR="00F2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6DF5" w:rsidRPr="00B26DF5" w:rsidRDefault="00B26DF5" w:rsidP="002F26B8">
      <w:pPr>
        <w:pStyle w:val="a3"/>
        <w:tabs>
          <w:tab w:val="left" w:pos="51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B8">
        <w:rPr>
          <w:rFonts w:ascii="Times New Roman" w:hAnsi="Times New Roman" w:cs="Times New Roman"/>
          <w:b/>
          <w:sz w:val="28"/>
          <w:szCs w:val="28"/>
        </w:rPr>
        <w:tab/>
      </w:r>
    </w:p>
    <w:p w:rsidR="002F4B53" w:rsidRPr="002F4B53" w:rsidRDefault="002F4B53" w:rsidP="00F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B53" w:rsidRPr="002F4B53" w:rsidSect="009943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2C" w:rsidRDefault="00720A2C" w:rsidP="00FB7BD8">
      <w:pPr>
        <w:spacing w:after="0" w:line="240" w:lineRule="auto"/>
      </w:pPr>
      <w:r>
        <w:separator/>
      </w:r>
    </w:p>
  </w:endnote>
  <w:endnote w:type="continuationSeparator" w:id="0">
    <w:p w:rsidR="00720A2C" w:rsidRDefault="00720A2C" w:rsidP="00F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3719"/>
    </w:sdtPr>
    <w:sdtEndPr/>
    <w:sdtContent>
      <w:p w:rsidR="00710E9A" w:rsidRDefault="00710E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E9A" w:rsidRDefault="00710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2C" w:rsidRDefault="00720A2C" w:rsidP="00FB7BD8">
      <w:pPr>
        <w:spacing w:after="0" w:line="240" w:lineRule="auto"/>
      </w:pPr>
      <w:r>
        <w:separator/>
      </w:r>
    </w:p>
  </w:footnote>
  <w:footnote w:type="continuationSeparator" w:id="0">
    <w:p w:rsidR="00720A2C" w:rsidRDefault="00720A2C" w:rsidP="00FB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0E"/>
    <w:multiLevelType w:val="hybridMultilevel"/>
    <w:tmpl w:val="B4EA1BB6"/>
    <w:lvl w:ilvl="0" w:tplc="2656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9355C"/>
    <w:multiLevelType w:val="hybridMultilevel"/>
    <w:tmpl w:val="FB2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336D"/>
    <w:multiLevelType w:val="multilevel"/>
    <w:tmpl w:val="F82E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B"/>
    <w:rsid w:val="000147B3"/>
    <w:rsid w:val="000174C0"/>
    <w:rsid w:val="00042551"/>
    <w:rsid w:val="00066666"/>
    <w:rsid w:val="000865AE"/>
    <w:rsid w:val="000D36D7"/>
    <w:rsid w:val="000E6992"/>
    <w:rsid w:val="00164128"/>
    <w:rsid w:val="0016501B"/>
    <w:rsid w:val="00172738"/>
    <w:rsid w:val="001813E7"/>
    <w:rsid w:val="001A6FE4"/>
    <w:rsid w:val="001A7B14"/>
    <w:rsid w:val="001E6B3A"/>
    <w:rsid w:val="002209CA"/>
    <w:rsid w:val="0024050C"/>
    <w:rsid w:val="00270FEF"/>
    <w:rsid w:val="00277EDD"/>
    <w:rsid w:val="002A620B"/>
    <w:rsid w:val="002C4E23"/>
    <w:rsid w:val="002C53F9"/>
    <w:rsid w:val="002F26B8"/>
    <w:rsid w:val="002F4B53"/>
    <w:rsid w:val="0047614B"/>
    <w:rsid w:val="004E03EC"/>
    <w:rsid w:val="00500CD9"/>
    <w:rsid w:val="00526611"/>
    <w:rsid w:val="005549B9"/>
    <w:rsid w:val="00601A6C"/>
    <w:rsid w:val="00613515"/>
    <w:rsid w:val="00653B34"/>
    <w:rsid w:val="007062EA"/>
    <w:rsid w:val="00710E9A"/>
    <w:rsid w:val="00716495"/>
    <w:rsid w:val="00720A2C"/>
    <w:rsid w:val="00772CC0"/>
    <w:rsid w:val="007733B1"/>
    <w:rsid w:val="00785F13"/>
    <w:rsid w:val="00787324"/>
    <w:rsid w:val="007C3CF9"/>
    <w:rsid w:val="007E2B05"/>
    <w:rsid w:val="008516C7"/>
    <w:rsid w:val="008C02E6"/>
    <w:rsid w:val="008C534C"/>
    <w:rsid w:val="008F01C2"/>
    <w:rsid w:val="008F0D05"/>
    <w:rsid w:val="009101C1"/>
    <w:rsid w:val="009943CE"/>
    <w:rsid w:val="009A4EF9"/>
    <w:rsid w:val="009E1534"/>
    <w:rsid w:val="00A04014"/>
    <w:rsid w:val="00A21F24"/>
    <w:rsid w:val="00A33004"/>
    <w:rsid w:val="00A70A32"/>
    <w:rsid w:val="00A92638"/>
    <w:rsid w:val="00A94CDA"/>
    <w:rsid w:val="00AF18EC"/>
    <w:rsid w:val="00B26DF5"/>
    <w:rsid w:val="00BA1E9B"/>
    <w:rsid w:val="00C33B33"/>
    <w:rsid w:val="00C7095E"/>
    <w:rsid w:val="00CB168F"/>
    <w:rsid w:val="00CB329D"/>
    <w:rsid w:val="00CD3485"/>
    <w:rsid w:val="00D13443"/>
    <w:rsid w:val="00D94771"/>
    <w:rsid w:val="00DA102B"/>
    <w:rsid w:val="00E00C28"/>
    <w:rsid w:val="00E146F8"/>
    <w:rsid w:val="00EE70F2"/>
    <w:rsid w:val="00F23553"/>
    <w:rsid w:val="00F37228"/>
    <w:rsid w:val="00F71CAA"/>
    <w:rsid w:val="00FB7BD8"/>
    <w:rsid w:val="00FC7C1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BD8"/>
  </w:style>
  <w:style w:type="paragraph" w:styleId="a6">
    <w:name w:val="footer"/>
    <w:basedOn w:val="a"/>
    <w:link w:val="a7"/>
    <w:uiPriority w:val="99"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D8"/>
  </w:style>
  <w:style w:type="table" w:styleId="a8">
    <w:name w:val="Table Grid"/>
    <w:basedOn w:val="a1"/>
    <w:uiPriority w:val="59"/>
    <w:rsid w:val="00B2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0147B3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147B3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7BD8"/>
  </w:style>
  <w:style w:type="paragraph" w:styleId="a6">
    <w:name w:val="footer"/>
    <w:basedOn w:val="a"/>
    <w:link w:val="a7"/>
    <w:uiPriority w:val="99"/>
    <w:unhideWhenUsed/>
    <w:rsid w:val="00FB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BD8"/>
  </w:style>
  <w:style w:type="table" w:styleId="a8">
    <w:name w:val="Table Grid"/>
    <w:basedOn w:val="a1"/>
    <w:uiPriority w:val="59"/>
    <w:rsid w:val="00B2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0147B3"/>
    <w:pPr>
      <w:shd w:val="clear" w:color="auto" w:fill="FFFFFF"/>
      <w:spacing w:after="0" w:line="240" w:lineRule="atLeast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147B3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9B78-933E-48AC-ABD9-F15A362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</dc:creator>
  <cp:lastModifiedBy>1</cp:lastModifiedBy>
  <cp:revision>5</cp:revision>
  <cp:lastPrinted>2016-07-04T09:53:00Z</cp:lastPrinted>
  <dcterms:created xsi:type="dcterms:W3CDTF">2018-02-11T10:07:00Z</dcterms:created>
  <dcterms:modified xsi:type="dcterms:W3CDTF">2018-02-12T05:12:00Z</dcterms:modified>
</cp:coreProperties>
</file>